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4315" w:rsidRPr="00CB4315" w:rsidRDefault="00CB4315" w:rsidP="00CB4315">
      <w:pPr>
        <w:shd w:val="clear" w:color="auto" w:fill="FFFFFF"/>
        <w:jc w:val="center"/>
        <w:rPr>
          <w:color w:val="212529"/>
          <w:sz w:val="28"/>
          <w:szCs w:val="28"/>
        </w:rPr>
      </w:pPr>
      <w:r w:rsidRPr="00CB4315">
        <w:rPr>
          <w:b/>
          <w:bCs/>
          <w:color w:val="212529"/>
          <w:sz w:val="28"/>
          <w:szCs w:val="28"/>
        </w:rPr>
        <w:t>Прайс на услуги</w:t>
      </w:r>
      <w:r w:rsidRPr="00CB4315">
        <w:rPr>
          <w:color w:val="212529"/>
          <w:sz w:val="28"/>
          <w:szCs w:val="28"/>
        </w:rPr>
        <w:t> </w:t>
      </w:r>
    </w:p>
    <w:p w:rsidR="00CB4315" w:rsidRPr="00CB4315" w:rsidRDefault="00CB4315" w:rsidP="00CB4315">
      <w:pPr>
        <w:shd w:val="clear" w:color="auto" w:fill="FFFFFF"/>
        <w:jc w:val="center"/>
        <w:rPr>
          <w:color w:val="212529"/>
        </w:rPr>
      </w:pPr>
    </w:p>
    <w:p w:rsidR="00CB4315" w:rsidRPr="00CB4315" w:rsidRDefault="00CB4315" w:rsidP="00CB4315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rPr>
          <w:rFonts w:eastAsia="Times New Roman" w:cs="Times New Roman"/>
          <w:b/>
          <w:bCs/>
          <w:color w:val="212529"/>
          <w:kern w:val="0"/>
          <w:lang w:eastAsia="ru-RU"/>
          <w14:ligatures w14:val="none"/>
        </w:rPr>
      </w:pPr>
      <w:r w:rsidRPr="00CB4315">
        <w:rPr>
          <w:rFonts w:eastAsia="Times New Roman" w:cs="Times New Roman"/>
          <w:b/>
          <w:bCs/>
          <w:color w:val="212529"/>
          <w:kern w:val="0"/>
          <w:lang w:eastAsia="ru-RU"/>
          <w14:ligatures w14:val="none"/>
        </w:rPr>
        <w:t xml:space="preserve">Консультации </w:t>
      </w:r>
    </w:p>
    <w:p w:rsidR="00CB4315" w:rsidRPr="00CB4315" w:rsidRDefault="00CB4315" w:rsidP="00CB4315">
      <w:pPr>
        <w:shd w:val="clear" w:color="auto" w:fill="FFFFFF"/>
        <w:ind w:left="360"/>
        <w:rPr>
          <w:color w:val="212529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CB4315" w:rsidRPr="00CB4315" w:rsidTr="00CB4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B4C6E7" w:themeFill="accent1" w:themeFillTint="66"/>
          </w:tcPr>
          <w:p w:rsidR="00CB4315" w:rsidRPr="00CB4315" w:rsidRDefault="00CB4315" w:rsidP="00CB4315">
            <w:pPr>
              <w:rPr>
                <w:color w:val="212529"/>
              </w:rPr>
            </w:pPr>
            <w:r w:rsidRPr="00CB4315">
              <w:rPr>
                <w:color w:val="212529"/>
              </w:rPr>
              <w:t xml:space="preserve">Наименование </w:t>
            </w:r>
          </w:p>
        </w:tc>
        <w:tc>
          <w:tcPr>
            <w:tcW w:w="3113" w:type="dxa"/>
            <w:shd w:val="clear" w:color="auto" w:fill="B4C6E7" w:themeFill="accent1" w:themeFillTint="66"/>
          </w:tcPr>
          <w:p w:rsidR="00CB4315" w:rsidRPr="00CB4315" w:rsidRDefault="00CB4315" w:rsidP="00CB43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2529"/>
              </w:rPr>
            </w:pPr>
            <w:r w:rsidRPr="00CB4315">
              <w:rPr>
                <w:color w:val="212529"/>
              </w:rPr>
              <w:t xml:space="preserve">Стоимость, руб. </w:t>
            </w:r>
          </w:p>
        </w:tc>
      </w:tr>
      <w:tr w:rsidR="00CB4315" w:rsidRPr="00CB4315" w:rsidTr="00CB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CB4315" w:rsidRPr="00CB4315" w:rsidRDefault="00CB4315" w:rsidP="00CB4315">
            <w:pPr>
              <w:rPr>
                <w:b w:val="0"/>
                <w:bCs w:val="0"/>
                <w:color w:val="212529"/>
              </w:rPr>
            </w:pPr>
            <w:r w:rsidRPr="00CB4315">
              <w:rPr>
                <w:b w:val="0"/>
                <w:bCs w:val="0"/>
                <w:color w:val="212529"/>
                <w:sz w:val="20"/>
                <w:szCs w:val="20"/>
              </w:rPr>
              <w:t>Консультация устная (без изучения документов)</w:t>
            </w:r>
          </w:p>
        </w:tc>
        <w:tc>
          <w:tcPr>
            <w:tcW w:w="3113" w:type="dxa"/>
          </w:tcPr>
          <w:p w:rsidR="00CB4315" w:rsidRPr="00CB4315" w:rsidRDefault="00CB4315" w:rsidP="00CB4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529"/>
              </w:rPr>
            </w:pPr>
            <w:r w:rsidRPr="00CB4315">
              <w:rPr>
                <w:color w:val="212529"/>
                <w:sz w:val="20"/>
                <w:szCs w:val="20"/>
              </w:rPr>
              <w:t>до 1 часа – 5 000 руб.</w:t>
            </w:r>
          </w:p>
        </w:tc>
      </w:tr>
      <w:tr w:rsidR="00CB4315" w:rsidRPr="00CB4315" w:rsidTr="00CB4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CB4315" w:rsidRPr="00CB4315" w:rsidRDefault="00CB4315" w:rsidP="00CB4315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CB4315">
              <w:rPr>
                <w:b w:val="0"/>
                <w:bCs w:val="0"/>
                <w:color w:val="212529"/>
                <w:sz w:val="20"/>
                <w:szCs w:val="20"/>
              </w:rPr>
              <w:t>Консультация устная (с изучением документов)</w:t>
            </w:r>
          </w:p>
        </w:tc>
        <w:tc>
          <w:tcPr>
            <w:tcW w:w="3113" w:type="dxa"/>
          </w:tcPr>
          <w:p w:rsidR="00CB4315" w:rsidRPr="00CB4315" w:rsidRDefault="00CB4315" w:rsidP="00CB4315">
            <w:pPr>
              <w:shd w:val="clear" w:color="auto" w:fill="FFFFFF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529"/>
                <w:sz w:val="20"/>
                <w:szCs w:val="20"/>
              </w:rPr>
            </w:pPr>
            <w:r w:rsidRPr="00CB4315">
              <w:rPr>
                <w:color w:val="212529"/>
                <w:sz w:val="20"/>
                <w:szCs w:val="20"/>
              </w:rPr>
              <w:t>от 5 000 руб.</w:t>
            </w:r>
          </w:p>
        </w:tc>
      </w:tr>
      <w:tr w:rsidR="00CB4315" w:rsidRPr="00CB4315" w:rsidTr="00CB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CB4315" w:rsidRPr="00CB4315" w:rsidRDefault="00CB4315" w:rsidP="00CB4315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CB4315">
              <w:rPr>
                <w:b w:val="0"/>
                <w:bCs w:val="0"/>
                <w:color w:val="212529"/>
                <w:sz w:val="20"/>
                <w:szCs w:val="20"/>
              </w:rPr>
              <w:t>Консультация письменная</w:t>
            </w:r>
          </w:p>
        </w:tc>
        <w:tc>
          <w:tcPr>
            <w:tcW w:w="3113" w:type="dxa"/>
          </w:tcPr>
          <w:p w:rsidR="00CB4315" w:rsidRPr="00CB4315" w:rsidRDefault="00CB4315" w:rsidP="00CB4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529"/>
              </w:rPr>
            </w:pPr>
            <w:r w:rsidRPr="00CB4315">
              <w:rPr>
                <w:color w:val="212529"/>
                <w:sz w:val="20"/>
                <w:szCs w:val="20"/>
              </w:rPr>
              <w:t>от 10 000 руб.</w:t>
            </w:r>
          </w:p>
        </w:tc>
      </w:tr>
      <w:tr w:rsidR="00CB4315" w:rsidRPr="00CB4315" w:rsidTr="00CB4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CB4315" w:rsidRPr="00CB4315" w:rsidRDefault="00CB4315" w:rsidP="00CB4315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CB4315">
              <w:rPr>
                <w:b w:val="0"/>
                <w:bCs w:val="0"/>
                <w:color w:val="212529"/>
                <w:sz w:val="20"/>
                <w:szCs w:val="20"/>
              </w:rPr>
              <w:t>Экспертное заключение</w:t>
            </w:r>
          </w:p>
        </w:tc>
        <w:tc>
          <w:tcPr>
            <w:tcW w:w="3113" w:type="dxa"/>
          </w:tcPr>
          <w:p w:rsidR="00CB4315" w:rsidRPr="00CB4315" w:rsidRDefault="00CB4315" w:rsidP="00CB4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529"/>
              </w:rPr>
            </w:pPr>
            <w:r w:rsidRPr="00CB4315">
              <w:rPr>
                <w:color w:val="212529"/>
                <w:sz w:val="20"/>
                <w:szCs w:val="20"/>
              </w:rPr>
              <w:t>от 10 000 руб.</w:t>
            </w:r>
          </w:p>
        </w:tc>
      </w:tr>
    </w:tbl>
    <w:p w:rsidR="00CB4315" w:rsidRPr="00CB4315" w:rsidRDefault="00CB4315" w:rsidP="00CB4315">
      <w:pPr>
        <w:shd w:val="clear" w:color="auto" w:fill="FFFFFF"/>
        <w:rPr>
          <w:color w:val="212529"/>
        </w:rPr>
      </w:pPr>
    </w:p>
    <w:p w:rsidR="00CB4315" w:rsidRPr="00CB4315" w:rsidRDefault="00CB4315" w:rsidP="00CB4315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rPr>
          <w:rFonts w:eastAsia="Times New Roman" w:cs="Times New Roman"/>
          <w:b/>
          <w:bCs/>
          <w:color w:val="212529"/>
          <w:kern w:val="0"/>
          <w:lang w:eastAsia="ru-RU"/>
          <w14:ligatures w14:val="none"/>
        </w:rPr>
      </w:pPr>
      <w:r w:rsidRPr="00CB4315">
        <w:rPr>
          <w:rFonts w:eastAsia="Times New Roman" w:cs="Times New Roman"/>
          <w:b/>
          <w:bCs/>
          <w:color w:val="212529"/>
          <w:kern w:val="0"/>
          <w:lang w:eastAsia="ru-RU"/>
          <w14:ligatures w14:val="none"/>
        </w:rPr>
        <w:t xml:space="preserve">Составление </w:t>
      </w:r>
      <w:r w:rsidR="00DB5394">
        <w:rPr>
          <w:rFonts w:eastAsia="Times New Roman" w:cs="Times New Roman"/>
          <w:b/>
          <w:bCs/>
          <w:color w:val="212529"/>
          <w:kern w:val="0"/>
          <w:lang w:eastAsia="ru-RU"/>
          <w14:ligatures w14:val="none"/>
        </w:rPr>
        <w:t xml:space="preserve">и экспертиза </w:t>
      </w:r>
      <w:r w:rsidRPr="00CB4315">
        <w:rPr>
          <w:rFonts w:eastAsia="Times New Roman" w:cs="Times New Roman"/>
          <w:b/>
          <w:bCs/>
          <w:color w:val="212529"/>
          <w:kern w:val="0"/>
          <w:lang w:eastAsia="ru-RU"/>
          <w14:ligatures w14:val="none"/>
        </w:rPr>
        <w:t>документов</w:t>
      </w:r>
    </w:p>
    <w:p w:rsidR="00CB4315" w:rsidRPr="00CB4315" w:rsidRDefault="00CB4315">
      <w:r w:rsidRPr="00CB4315"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CB4315" w:rsidRPr="00CB4315" w:rsidTr="00742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B4C6E7" w:themeFill="accent1" w:themeFillTint="66"/>
          </w:tcPr>
          <w:p w:rsidR="00CB4315" w:rsidRPr="00CB4315" w:rsidRDefault="00CB4315" w:rsidP="00742931">
            <w:pPr>
              <w:rPr>
                <w:color w:val="212529"/>
              </w:rPr>
            </w:pPr>
            <w:r w:rsidRPr="00CB4315">
              <w:rPr>
                <w:color w:val="212529"/>
              </w:rPr>
              <w:t xml:space="preserve">Наименование </w:t>
            </w:r>
          </w:p>
        </w:tc>
        <w:tc>
          <w:tcPr>
            <w:tcW w:w="3113" w:type="dxa"/>
            <w:shd w:val="clear" w:color="auto" w:fill="B4C6E7" w:themeFill="accent1" w:themeFillTint="66"/>
          </w:tcPr>
          <w:p w:rsidR="00CB4315" w:rsidRPr="00CB4315" w:rsidRDefault="00CB4315" w:rsidP="00742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2529"/>
              </w:rPr>
            </w:pPr>
            <w:r w:rsidRPr="00CB4315">
              <w:rPr>
                <w:color w:val="212529"/>
              </w:rPr>
              <w:t xml:space="preserve">Стоимость, руб. </w:t>
            </w:r>
          </w:p>
        </w:tc>
      </w:tr>
      <w:tr w:rsidR="00CB4315" w:rsidRPr="00CB4315" w:rsidTr="0074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CB4315" w:rsidRPr="00DB5394" w:rsidRDefault="00DB5394" w:rsidP="00742931">
            <w:pPr>
              <w:rPr>
                <w:b w:val="0"/>
                <w:bCs w:val="0"/>
                <w:color w:val="212529"/>
              </w:rPr>
            </w:pP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 xml:space="preserve">Письмо (требование, заявление) контрагенту, в </w:t>
            </w:r>
            <w:proofErr w:type="spellStart"/>
            <w:proofErr w:type="gramStart"/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>гос.орган</w:t>
            </w:r>
            <w:proofErr w:type="spellEnd"/>
            <w:proofErr w:type="gramEnd"/>
          </w:p>
        </w:tc>
        <w:tc>
          <w:tcPr>
            <w:tcW w:w="3113" w:type="dxa"/>
          </w:tcPr>
          <w:p w:rsidR="00CB4315" w:rsidRPr="00CB4315" w:rsidRDefault="00DB5394" w:rsidP="007429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529"/>
              </w:rPr>
            </w:pPr>
            <w:r>
              <w:rPr>
                <w:color w:val="212529"/>
                <w:sz w:val="20"/>
                <w:szCs w:val="20"/>
              </w:rPr>
              <w:t>от</w:t>
            </w:r>
            <w:r w:rsidR="00CB4315" w:rsidRPr="00CB4315">
              <w:rPr>
                <w:color w:val="212529"/>
                <w:sz w:val="20"/>
                <w:szCs w:val="20"/>
              </w:rPr>
              <w:t> 5 000 руб.</w:t>
            </w:r>
          </w:p>
        </w:tc>
      </w:tr>
      <w:tr w:rsidR="00CB4315" w:rsidRPr="00CB4315" w:rsidTr="00742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CB4315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>Договор на русском языке</w:t>
            </w:r>
          </w:p>
        </w:tc>
        <w:tc>
          <w:tcPr>
            <w:tcW w:w="3113" w:type="dxa"/>
          </w:tcPr>
          <w:p w:rsidR="00CB4315" w:rsidRPr="00CB4315" w:rsidRDefault="00CB4315" w:rsidP="00742931">
            <w:pPr>
              <w:shd w:val="clear" w:color="auto" w:fill="FFFFFF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529"/>
                <w:sz w:val="20"/>
                <w:szCs w:val="20"/>
              </w:rPr>
            </w:pPr>
            <w:r w:rsidRPr="00CB4315">
              <w:rPr>
                <w:color w:val="212529"/>
                <w:sz w:val="20"/>
                <w:szCs w:val="20"/>
              </w:rPr>
              <w:t>от 5 000 руб.</w:t>
            </w:r>
          </w:p>
        </w:tc>
      </w:tr>
      <w:tr w:rsidR="00DB5394" w:rsidRPr="00CB4315" w:rsidTr="0074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 xml:space="preserve">Договор на </w:t>
            </w: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>английском</w:t>
            </w: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 xml:space="preserve"> языке</w:t>
            </w:r>
          </w:p>
        </w:tc>
        <w:tc>
          <w:tcPr>
            <w:tcW w:w="3113" w:type="dxa"/>
          </w:tcPr>
          <w:p w:rsidR="00DB5394" w:rsidRPr="00CB4315" w:rsidRDefault="00DB5394" w:rsidP="00742931">
            <w:pPr>
              <w:shd w:val="clear" w:color="auto" w:fill="FFFFFF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от 10 000 руб.</w:t>
            </w:r>
          </w:p>
        </w:tc>
      </w:tr>
      <w:tr w:rsidR="00CB4315" w:rsidRPr="00CB4315" w:rsidTr="00742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CB4315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>Протокол разногласий</w:t>
            </w:r>
          </w:p>
        </w:tc>
        <w:tc>
          <w:tcPr>
            <w:tcW w:w="3113" w:type="dxa"/>
          </w:tcPr>
          <w:p w:rsidR="00CB4315" w:rsidRPr="00CB4315" w:rsidRDefault="00CB4315" w:rsidP="007429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529"/>
              </w:rPr>
            </w:pPr>
            <w:r w:rsidRPr="00CB4315">
              <w:rPr>
                <w:color w:val="212529"/>
                <w:sz w:val="20"/>
                <w:szCs w:val="20"/>
              </w:rPr>
              <w:t>от </w:t>
            </w:r>
            <w:r w:rsidR="00DB5394">
              <w:rPr>
                <w:color w:val="212529"/>
                <w:sz w:val="20"/>
                <w:szCs w:val="20"/>
              </w:rPr>
              <w:t>5</w:t>
            </w:r>
            <w:r w:rsidRPr="00CB4315">
              <w:rPr>
                <w:color w:val="212529"/>
                <w:sz w:val="20"/>
                <w:szCs w:val="20"/>
              </w:rPr>
              <w:t xml:space="preserve"> 000 руб.</w:t>
            </w:r>
          </w:p>
        </w:tc>
      </w:tr>
      <w:tr w:rsidR="00CB4315" w:rsidRPr="00CB4315" w:rsidTr="0074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CB4315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>Ответ на требование государственного органа</w:t>
            </w:r>
          </w:p>
        </w:tc>
        <w:tc>
          <w:tcPr>
            <w:tcW w:w="3113" w:type="dxa"/>
          </w:tcPr>
          <w:p w:rsidR="00CB4315" w:rsidRPr="00CB4315" w:rsidRDefault="00CB4315" w:rsidP="007429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529"/>
              </w:rPr>
            </w:pPr>
            <w:r w:rsidRPr="00CB4315">
              <w:rPr>
                <w:color w:val="212529"/>
                <w:sz w:val="20"/>
                <w:szCs w:val="20"/>
              </w:rPr>
              <w:t>от </w:t>
            </w:r>
            <w:r w:rsidR="00DB5394">
              <w:rPr>
                <w:color w:val="212529"/>
                <w:sz w:val="20"/>
                <w:szCs w:val="20"/>
              </w:rPr>
              <w:t>5</w:t>
            </w:r>
            <w:r w:rsidRPr="00CB4315">
              <w:rPr>
                <w:color w:val="212529"/>
                <w:sz w:val="20"/>
                <w:szCs w:val="20"/>
              </w:rPr>
              <w:t xml:space="preserve"> 000 руб.</w:t>
            </w:r>
          </w:p>
        </w:tc>
      </w:tr>
      <w:tr w:rsidR="00DB5394" w:rsidRPr="00CB4315" w:rsidTr="00742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 xml:space="preserve">Локальный </w:t>
            </w: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>нормативно-правовой</w:t>
            </w: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 xml:space="preserve"> акт (устав, положение, приказ и т.п.)</w:t>
            </w:r>
          </w:p>
        </w:tc>
        <w:tc>
          <w:tcPr>
            <w:tcW w:w="3113" w:type="dxa"/>
          </w:tcPr>
          <w:p w:rsidR="00DB5394" w:rsidRPr="00CB4315" w:rsidRDefault="00DB5394" w:rsidP="007429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от 5 000 руб.</w:t>
            </w:r>
          </w:p>
        </w:tc>
      </w:tr>
      <w:tr w:rsidR="00DB5394" w:rsidRPr="00CB4315" w:rsidTr="0074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>
              <w:rPr>
                <w:rFonts w:ascii="Montserrat" w:hAnsi="Montserrat"/>
                <w:color w:val="212529"/>
                <w:sz w:val="20"/>
                <w:szCs w:val="20"/>
              </w:rPr>
              <w:t>Экспертиза договора</w:t>
            </w:r>
          </w:p>
        </w:tc>
        <w:tc>
          <w:tcPr>
            <w:tcW w:w="3113" w:type="dxa"/>
          </w:tcPr>
          <w:p w:rsidR="00DB5394" w:rsidRDefault="00DB5394" w:rsidP="007429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от 5 000 руб.</w:t>
            </w:r>
          </w:p>
        </w:tc>
      </w:tr>
    </w:tbl>
    <w:p w:rsidR="00944DB0" w:rsidRDefault="00944DB0"/>
    <w:p w:rsidR="00DB5394" w:rsidRPr="00DB5394" w:rsidRDefault="00DB5394" w:rsidP="00DB5394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rPr>
          <w:rFonts w:eastAsia="Times New Roman" w:cs="Times New Roman"/>
          <w:b/>
          <w:bCs/>
          <w:color w:val="212529"/>
          <w:kern w:val="0"/>
          <w:lang w:eastAsia="ru-RU"/>
          <w14:ligatures w14:val="none"/>
        </w:rPr>
      </w:pPr>
      <w:r w:rsidRPr="00DB5394">
        <w:rPr>
          <w:rFonts w:eastAsia="Times New Roman" w:cs="Times New Roman"/>
          <w:b/>
          <w:bCs/>
          <w:color w:val="212529"/>
          <w:kern w:val="0"/>
          <w:lang w:eastAsia="ru-RU"/>
          <w14:ligatures w14:val="none"/>
        </w:rPr>
        <w:t xml:space="preserve">Составление </w:t>
      </w:r>
      <w:r>
        <w:rPr>
          <w:rFonts w:eastAsia="Times New Roman" w:cs="Times New Roman"/>
          <w:b/>
          <w:bCs/>
          <w:color w:val="212529"/>
          <w:kern w:val="0"/>
          <w:lang w:eastAsia="ru-RU"/>
          <w14:ligatures w14:val="none"/>
        </w:rPr>
        <w:t xml:space="preserve">и экспертиза </w:t>
      </w:r>
      <w:r w:rsidRPr="00DB5394">
        <w:rPr>
          <w:rFonts w:eastAsia="Times New Roman" w:cs="Times New Roman"/>
          <w:b/>
          <w:bCs/>
          <w:color w:val="212529"/>
          <w:kern w:val="0"/>
          <w:lang w:eastAsia="ru-RU"/>
          <w14:ligatures w14:val="none"/>
        </w:rPr>
        <w:t>документов при разрешении споров в судебных и административных органах</w:t>
      </w:r>
    </w:p>
    <w:p w:rsidR="00DB5394" w:rsidRDefault="00DB5394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DB5394" w:rsidRPr="00CB4315" w:rsidTr="00742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B4C6E7" w:themeFill="accent1" w:themeFillTint="66"/>
          </w:tcPr>
          <w:p w:rsidR="00DB5394" w:rsidRPr="00CB4315" w:rsidRDefault="00DB5394" w:rsidP="00742931">
            <w:pPr>
              <w:rPr>
                <w:color w:val="212529"/>
              </w:rPr>
            </w:pPr>
            <w:r w:rsidRPr="00CB4315">
              <w:rPr>
                <w:color w:val="212529"/>
              </w:rPr>
              <w:t xml:space="preserve">Наименование </w:t>
            </w:r>
          </w:p>
        </w:tc>
        <w:tc>
          <w:tcPr>
            <w:tcW w:w="3113" w:type="dxa"/>
            <w:shd w:val="clear" w:color="auto" w:fill="B4C6E7" w:themeFill="accent1" w:themeFillTint="66"/>
          </w:tcPr>
          <w:p w:rsidR="00DB5394" w:rsidRPr="00CB4315" w:rsidRDefault="00DB5394" w:rsidP="00742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2529"/>
              </w:rPr>
            </w:pPr>
            <w:r w:rsidRPr="00CB4315">
              <w:rPr>
                <w:color w:val="212529"/>
              </w:rPr>
              <w:t xml:space="preserve">Стоимость, руб. </w:t>
            </w:r>
          </w:p>
        </w:tc>
      </w:tr>
      <w:tr w:rsidR="00DB5394" w:rsidRPr="00CB4315" w:rsidTr="0074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DB5394" w:rsidP="00742931">
            <w:pPr>
              <w:rPr>
                <w:b w:val="0"/>
                <w:bCs w:val="0"/>
                <w:color w:val="212529"/>
              </w:rPr>
            </w:pP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>Претензия (ответ на претензию)</w:t>
            </w:r>
          </w:p>
        </w:tc>
        <w:tc>
          <w:tcPr>
            <w:tcW w:w="3113" w:type="dxa"/>
          </w:tcPr>
          <w:p w:rsidR="00DB5394" w:rsidRPr="00CB4315" w:rsidRDefault="00DB5394" w:rsidP="007429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529"/>
              </w:rPr>
            </w:pPr>
            <w:r>
              <w:rPr>
                <w:color w:val="212529"/>
                <w:sz w:val="20"/>
                <w:szCs w:val="20"/>
              </w:rPr>
              <w:t>от</w:t>
            </w:r>
            <w:r w:rsidRPr="00CB4315">
              <w:rPr>
                <w:color w:val="212529"/>
                <w:sz w:val="20"/>
                <w:szCs w:val="20"/>
              </w:rPr>
              <w:t> 5 000 руб.</w:t>
            </w:r>
          </w:p>
        </w:tc>
      </w:tr>
      <w:tr w:rsidR="00DB5394" w:rsidRPr="00CB4315" w:rsidTr="00742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>Заявление (жалоба) в административный орган (ФАС, Роспатент и др.)</w:t>
            </w:r>
          </w:p>
        </w:tc>
        <w:tc>
          <w:tcPr>
            <w:tcW w:w="3113" w:type="dxa"/>
          </w:tcPr>
          <w:p w:rsidR="00DB5394" w:rsidRPr="00CB4315" w:rsidRDefault="00DB5394" w:rsidP="00742931">
            <w:pPr>
              <w:shd w:val="clear" w:color="auto" w:fill="FFFFFF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529"/>
                <w:sz w:val="20"/>
                <w:szCs w:val="20"/>
              </w:rPr>
            </w:pPr>
            <w:r w:rsidRPr="00CB4315">
              <w:rPr>
                <w:color w:val="212529"/>
                <w:sz w:val="20"/>
                <w:szCs w:val="20"/>
              </w:rPr>
              <w:t>от </w:t>
            </w:r>
            <w:r>
              <w:rPr>
                <w:color w:val="212529"/>
                <w:sz w:val="20"/>
                <w:szCs w:val="20"/>
              </w:rPr>
              <w:t>10</w:t>
            </w:r>
            <w:r w:rsidRPr="00CB4315">
              <w:rPr>
                <w:color w:val="212529"/>
                <w:sz w:val="20"/>
                <w:szCs w:val="20"/>
              </w:rPr>
              <w:t xml:space="preserve"> 000 руб.</w:t>
            </w:r>
          </w:p>
        </w:tc>
      </w:tr>
      <w:tr w:rsidR="00DB5394" w:rsidRPr="00CB4315" w:rsidTr="0074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>Исковое заявление</w:t>
            </w:r>
          </w:p>
        </w:tc>
        <w:tc>
          <w:tcPr>
            <w:tcW w:w="3113" w:type="dxa"/>
          </w:tcPr>
          <w:p w:rsidR="00DB5394" w:rsidRPr="00CB4315" w:rsidRDefault="00DB5394" w:rsidP="00742931">
            <w:pPr>
              <w:shd w:val="clear" w:color="auto" w:fill="FFFFFF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от 10 000 руб.</w:t>
            </w:r>
          </w:p>
        </w:tc>
      </w:tr>
      <w:tr w:rsidR="00DB5394" w:rsidRPr="00CB4315" w:rsidTr="00742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>Отзыв на исковое заявление</w:t>
            </w:r>
          </w:p>
        </w:tc>
        <w:tc>
          <w:tcPr>
            <w:tcW w:w="3113" w:type="dxa"/>
          </w:tcPr>
          <w:p w:rsidR="00DB5394" w:rsidRPr="00CB4315" w:rsidRDefault="00DB5394" w:rsidP="007429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529"/>
              </w:rPr>
            </w:pPr>
            <w:r w:rsidRPr="00CB4315">
              <w:rPr>
                <w:color w:val="212529"/>
                <w:sz w:val="20"/>
                <w:szCs w:val="20"/>
              </w:rPr>
              <w:t>от </w:t>
            </w:r>
            <w:r>
              <w:rPr>
                <w:color w:val="212529"/>
                <w:sz w:val="20"/>
                <w:szCs w:val="20"/>
              </w:rPr>
              <w:t>10</w:t>
            </w:r>
            <w:r w:rsidRPr="00CB4315">
              <w:rPr>
                <w:color w:val="212529"/>
                <w:sz w:val="20"/>
                <w:szCs w:val="20"/>
              </w:rPr>
              <w:t xml:space="preserve"> 000 руб.</w:t>
            </w:r>
          </w:p>
        </w:tc>
      </w:tr>
      <w:tr w:rsidR="00DB5394" w:rsidRPr="00CB4315" w:rsidTr="0074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>Апелляционная (кассационная, надзорная) жалоба</w:t>
            </w:r>
          </w:p>
        </w:tc>
        <w:tc>
          <w:tcPr>
            <w:tcW w:w="3113" w:type="dxa"/>
          </w:tcPr>
          <w:p w:rsidR="00DB5394" w:rsidRPr="00CB4315" w:rsidRDefault="00DB5394" w:rsidP="007429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529"/>
              </w:rPr>
            </w:pPr>
            <w:r w:rsidRPr="00CB4315">
              <w:rPr>
                <w:color w:val="212529"/>
                <w:sz w:val="20"/>
                <w:szCs w:val="20"/>
              </w:rPr>
              <w:t>от </w:t>
            </w:r>
            <w:r>
              <w:rPr>
                <w:color w:val="212529"/>
                <w:sz w:val="20"/>
                <w:szCs w:val="20"/>
              </w:rPr>
              <w:t>10</w:t>
            </w:r>
            <w:r w:rsidRPr="00CB4315">
              <w:rPr>
                <w:color w:val="212529"/>
                <w:sz w:val="20"/>
                <w:szCs w:val="20"/>
              </w:rPr>
              <w:t xml:space="preserve"> 000 руб.</w:t>
            </w:r>
          </w:p>
        </w:tc>
      </w:tr>
      <w:tr w:rsidR="00DB5394" w:rsidRPr="00CB4315" w:rsidTr="00742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>Иные процессуальные документы</w:t>
            </w:r>
          </w:p>
        </w:tc>
        <w:tc>
          <w:tcPr>
            <w:tcW w:w="3113" w:type="dxa"/>
          </w:tcPr>
          <w:p w:rsidR="00DB5394" w:rsidRPr="00CB4315" w:rsidRDefault="00DB5394" w:rsidP="007429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от 5 000 руб.</w:t>
            </w:r>
          </w:p>
        </w:tc>
      </w:tr>
      <w:tr w:rsidR="00DB5394" w:rsidRPr="00CB4315" w:rsidTr="0074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>Экспертиза на предмет судебной перспективы</w:t>
            </w:r>
          </w:p>
        </w:tc>
        <w:tc>
          <w:tcPr>
            <w:tcW w:w="3113" w:type="dxa"/>
          </w:tcPr>
          <w:p w:rsidR="00DB5394" w:rsidRDefault="00DB5394" w:rsidP="007429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от 10 000 руб.</w:t>
            </w:r>
          </w:p>
        </w:tc>
      </w:tr>
      <w:tr w:rsidR="00DB5394" w:rsidRPr="00CB4315" w:rsidTr="00742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DB5394" w:rsidP="00DB5394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>Экспертиза актов государственных органов, принятых в отношении клиента</w:t>
            </w:r>
          </w:p>
        </w:tc>
        <w:tc>
          <w:tcPr>
            <w:tcW w:w="3113" w:type="dxa"/>
          </w:tcPr>
          <w:p w:rsidR="00DB5394" w:rsidRPr="00CB4315" w:rsidRDefault="00DB5394" w:rsidP="00DB53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от 5 000 руб.</w:t>
            </w:r>
          </w:p>
        </w:tc>
      </w:tr>
    </w:tbl>
    <w:p w:rsidR="00DB5394" w:rsidRDefault="00DB5394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color w:val="212529"/>
          <w:sz w:val="20"/>
          <w:szCs w:val="20"/>
        </w:rPr>
      </w:pPr>
    </w:p>
    <w:p w:rsidR="00DB5394" w:rsidRPr="00DB5394" w:rsidRDefault="00DB5394" w:rsidP="00DB5394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rPr>
          <w:rFonts w:eastAsia="Times New Roman" w:cs="Times New Roman"/>
          <w:b/>
          <w:bCs/>
          <w:color w:val="212529"/>
          <w:kern w:val="0"/>
          <w:lang w:eastAsia="ru-RU"/>
          <w14:ligatures w14:val="none"/>
        </w:rPr>
      </w:pPr>
      <w:r w:rsidRPr="00DB5394">
        <w:rPr>
          <w:rFonts w:eastAsia="Times New Roman" w:cs="Times New Roman"/>
          <w:b/>
          <w:bCs/>
          <w:color w:val="212529"/>
          <w:kern w:val="0"/>
          <w:lang w:eastAsia="ru-RU"/>
          <w14:ligatures w14:val="none"/>
        </w:rPr>
        <w:t>Представительство в суде (государственном органе)</w:t>
      </w:r>
    </w:p>
    <w:p w:rsidR="00DB5394" w:rsidRDefault="00DB5394" w:rsidP="00DB5394">
      <w:pPr>
        <w:rPr>
          <w:rFonts w:ascii="Montserrat" w:hAnsi="Montserrat"/>
          <w:color w:val="212529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DB5394" w:rsidRPr="00CB4315" w:rsidTr="00742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B4C6E7" w:themeFill="accent1" w:themeFillTint="66"/>
          </w:tcPr>
          <w:p w:rsidR="00DB5394" w:rsidRPr="00CB4315" w:rsidRDefault="00DB5394" w:rsidP="00742931">
            <w:pPr>
              <w:rPr>
                <w:color w:val="212529"/>
              </w:rPr>
            </w:pPr>
            <w:r w:rsidRPr="00CB4315">
              <w:rPr>
                <w:color w:val="212529"/>
              </w:rPr>
              <w:t xml:space="preserve">Наименование </w:t>
            </w:r>
          </w:p>
        </w:tc>
        <w:tc>
          <w:tcPr>
            <w:tcW w:w="3113" w:type="dxa"/>
            <w:shd w:val="clear" w:color="auto" w:fill="B4C6E7" w:themeFill="accent1" w:themeFillTint="66"/>
          </w:tcPr>
          <w:p w:rsidR="00DB5394" w:rsidRPr="00CB4315" w:rsidRDefault="00DB5394" w:rsidP="00742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2529"/>
              </w:rPr>
            </w:pPr>
            <w:r w:rsidRPr="00CB4315">
              <w:rPr>
                <w:color w:val="212529"/>
              </w:rPr>
              <w:t xml:space="preserve">Стоимость, руб. </w:t>
            </w:r>
          </w:p>
        </w:tc>
      </w:tr>
      <w:tr w:rsidR="00DB5394" w:rsidRPr="00CB4315" w:rsidTr="0074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>Представление интересов клиента в переговорах с контрагентом</w:t>
            </w:r>
          </w:p>
        </w:tc>
        <w:tc>
          <w:tcPr>
            <w:tcW w:w="3113" w:type="dxa"/>
          </w:tcPr>
          <w:p w:rsidR="00DB5394" w:rsidRPr="00CB4315" w:rsidRDefault="00DB5394" w:rsidP="007429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529"/>
              </w:rPr>
            </w:pPr>
            <w:r>
              <w:rPr>
                <w:color w:val="212529"/>
                <w:sz w:val="20"/>
                <w:szCs w:val="20"/>
              </w:rPr>
              <w:t>о</w:t>
            </w:r>
            <w:r>
              <w:rPr>
                <w:color w:val="212529"/>
                <w:sz w:val="20"/>
                <w:szCs w:val="20"/>
              </w:rPr>
              <w:t>т</w:t>
            </w:r>
            <w:r>
              <w:rPr>
                <w:color w:val="212529"/>
                <w:sz w:val="20"/>
                <w:szCs w:val="20"/>
              </w:rPr>
              <w:t xml:space="preserve"> 1</w:t>
            </w:r>
            <w:r w:rsidRPr="00CB4315">
              <w:rPr>
                <w:color w:val="212529"/>
                <w:sz w:val="20"/>
                <w:szCs w:val="20"/>
              </w:rPr>
              <w:t>5 000 руб.</w:t>
            </w:r>
          </w:p>
        </w:tc>
      </w:tr>
      <w:tr w:rsidR="00DB5394" w:rsidRPr="00CB4315" w:rsidTr="00742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>Представление интересов клиента при обращении в государственный орган</w:t>
            </w:r>
          </w:p>
        </w:tc>
        <w:tc>
          <w:tcPr>
            <w:tcW w:w="3113" w:type="dxa"/>
          </w:tcPr>
          <w:p w:rsidR="00DB5394" w:rsidRPr="00CB4315" w:rsidRDefault="00DB5394" w:rsidP="00742931">
            <w:pPr>
              <w:shd w:val="clear" w:color="auto" w:fill="FFFFFF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529"/>
                <w:sz w:val="20"/>
                <w:szCs w:val="20"/>
              </w:rPr>
            </w:pPr>
            <w:r w:rsidRPr="00CB4315">
              <w:rPr>
                <w:color w:val="212529"/>
                <w:sz w:val="20"/>
                <w:szCs w:val="20"/>
              </w:rPr>
              <w:t>от </w:t>
            </w:r>
            <w:r>
              <w:rPr>
                <w:color w:val="212529"/>
                <w:sz w:val="20"/>
                <w:szCs w:val="20"/>
              </w:rPr>
              <w:t>1</w:t>
            </w:r>
            <w:r>
              <w:rPr>
                <w:color w:val="212529"/>
                <w:sz w:val="20"/>
                <w:szCs w:val="20"/>
              </w:rPr>
              <w:t xml:space="preserve">5 </w:t>
            </w:r>
            <w:r w:rsidRPr="00CB4315">
              <w:rPr>
                <w:color w:val="212529"/>
                <w:sz w:val="20"/>
                <w:szCs w:val="20"/>
              </w:rPr>
              <w:t>000 руб.</w:t>
            </w:r>
          </w:p>
        </w:tc>
      </w:tr>
      <w:tr w:rsidR="00DB5394" w:rsidRPr="00CB4315" w:rsidTr="0074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>Участие в заседании при разрешении спора в административном порядке в государственном органе</w:t>
            </w:r>
          </w:p>
        </w:tc>
        <w:tc>
          <w:tcPr>
            <w:tcW w:w="3113" w:type="dxa"/>
          </w:tcPr>
          <w:p w:rsidR="00DB5394" w:rsidRPr="00CB4315" w:rsidRDefault="00DB5394" w:rsidP="00742931">
            <w:pPr>
              <w:shd w:val="clear" w:color="auto" w:fill="FFFFFF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от 1</w:t>
            </w:r>
            <w:r>
              <w:rPr>
                <w:color w:val="212529"/>
                <w:sz w:val="20"/>
                <w:szCs w:val="20"/>
              </w:rPr>
              <w:t>5</w:t>
            </w:r>
            <w:r>
              <w:rPr>
                <w:color w:val="212529"/>
                <w:sz w:val="20"/>
                <w:szCs w:val="20"/>
              </w:rPr>
              <w:t> 000 руб.</w:t>
            </w:r>
          </w:p>
        </w:tc>
      </w:tr>
      <w:tr w:rsidR="00DB5394" w:rsidRPr="00CB4315" w:rsidTr="00742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>Знакомство с материалами дела</w:t>
            </w:r>
          </w:p>
        </w:tc>
        <w:tc>
          <w:tcPr>
            <w:tcW w:w="3113" w:type="dxa"/>
          </w:tcPr>
          <w:p w:rsidR="00DB5394" w:rsidRPr="00CB4315" w:rsidRDefault="00DB5394" w:rsidP="007429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529"/>
              </w:rPr>
            </w:pPr>
            <w:r w:rsidRPr="00CB4315">
              <w:rPr>
                <w:color w:val="212529"/>
                <w:sz w:val="20"/>
                <w:szCs w:val="20"/>
              </w:rPr>
              <w:t>от </w:t>
            </w:r>
            <w:r>
              <w:rPr>
                <w:color w:val="212529"/>
                <w:sz w:val="20"/>
                <w:szCs w:val="20"/>
              </w:rPr>
              <w:t>5</w:t>
            </w:r>
            <w:r w:rsidRPr="00CB4315">
              <w:rPr>
                <w:color w:val="212529"/>
                <w:sz w:val="20"/>
                <w:szCs w:val="20"/>
              </w:rPr>
              <w:t xml:space="preserve"> 000 руб.</w:t>
            </w:r>
          </w:p>
        </w:tc>
      </w:tr>
      <w:tr w:rsidR="00DB5394" w:rsidRPr="00CB4315" w:rsidTr="0074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>Участие в заседании суда 1 инстанции</w:t>
            </w:r>
          </w:p>
        </w:tc>
        <w:tc>
          <w:tcPr>
            <w:tcW w:w="3113" w:type="dxa"/>
          </w:tcPr>
          <w:p w:rsidR="00DB5394" w:rsidRPr="00CB4315" w:rsidRDefault="00DB5394" w:rsidP="007429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529"/>
              </w:rPr>
            </w:pPr>
            <w:r w:rsidRPr="00CB4315">
              <w:rPr>
                <w:color w:val="212529"/>
                <w:sz w:val="20"/>
                <w:szCs w:val="20"/>
              </w:rPr>
              <w:t>от </w:t>
            </w:r>
            <w:r>
              <w:rPr>
                <w:color w:val="212529"/>
                <w:sz w:val="20"/>
                <w:szCs w:val="20"/>
              </w:rPr>
              <w:t>1</w:t>
            </w:r>
            <w:r>
              <w:rPr>
                <w:color w:val="212529"/>
                <w:sz w:val="20"/>
                <w:szCs w:val="20"/>
              </w:rPr>
              <w:t>5</w:t>
            </w:r>
            <w:r w:rsidRPr="00CB4315">
              <w:rPr>
                <w:color w:val="212529"/>
                <w:sz w:val="20"/>
                <w:szCs w:val="20"/>
              </w:rPr>
              <w:t xml:space="preserve"> 000 руб.</w:t>
            </w:r>
          </w:p>
        </w:tc>
      </w:tr>
      <w:tr w:rsidR="00DB5394" w:rsidRPr="00CB4315" w:rsidTr="00742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>Участие в заседании суда апелляционной инстанции</w:t>
            </w:r>
          </w:p>
        </w:tc>
        <w:tc>
          <w:tcPr>
            <w:tcW w:w="3113" w:type="dxa"/>
          </w:tcPr>
          <w:p w:rsidR="00DB5394" w:rsidRPr="00CB4315" w:rsidRDefault="00DB5394" w:rsidP="007429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от </w:t>
            </w:r>
            <w:r>
              <w:rPr>
                <w:color w:val="212529"/>
                <w:sz w:val="20"/>
                <w:szCs w:val="20"/>
              </w:rPr>
              <w:t>1</w:t>
            </w:r>
            <w:r>
              <w:rPr>
                <w:color w:val="212529"/>
                <w:sz w:val="20"/>
                <w:szCs w:val="20"/>
              </w:rPr>
              <w:t>5 000 руб.</w:t>
            </w:r>
          </w:p>
        </w:tc>
      </w:tr>
      <w:tr w:rsidR="00DB5394" w:rsidRPr="00CB4315" w:rsidTr="0074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>Участие в заседании суда надзорной инстанции</w:t>
            </w:r>
          </w:p>
        </w:tc>
        <w:tc>
          <w:tcPr>
            <w:tcW w:w="3113" w:type="dxa"/>
          </w:tcPr>
          <w:p w:rsidR="00DB5394" w:rsidRDefault="00DB5394" w:rsidP="007429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от 1</w:t>
            </w:r>
            <w:r>
              <w:rPr>
                <w:color w:val="212529"/>
                <w:sz w:val="20"/>
                <w:szCs w:val="20"/>
              </w:rPr>
              <w:t>5</w:t>
            </w:r>
            <w:r>
              <w:rPr>
                <w:color w:val="212529"/>
                <w:sz w:val="20"/>
                <w:szCs w:val="20"/>
              </w:rPr>
              <w:t> 000 руб.</w:t>
            </w:r>
          </w:p>
        </w:tc>
      </w:tr>
      <w:tr w:rsidR="00DB5394" w:rsidRPr="00CB4315" w:rsidTr="00742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 w:rsidRPr="00DB5394">
              <w:rPr>
                <w:b w:val="0"/>
                <w:bCs w:val="0"/>
                <w:color w:val="212529"/>
                <w:sz w:val="20"/>
                <w:szCs w:val="20"/>
              </w:rPr>
              <w:t>Представление интересов клиента на стадии исполнительного производства</w:t>
            </w:r>
          </w:p>
        </w:tc>
        <w:tc>
          <w:tcPr>
            <w:tcW w:w="3113" w:type="dxa"/>
          </w:tcPr>
          <w:p w:rsidR="00DB5394" w:rsidRPr="00CB4315" w:rsidRDefault="00DB5394" w:rsidP="007429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от </w:t>
            </w:r>
            <w:r>
              <w:rPr>
                <w:color w:val="212529"/>
                <w:sz w:val="20"/>
                <w:szCs w:val="20"/>
              </w:rPr>
              <w:t>1</w:t>
            </w:r>
            <w:r>
              <w:rPr>
                <w:color w:val="212529"/>
                <w:sz w:val="20"/>
                <w:szCs w:val="20"/>
              </w:rPr>
              <w:t>5 000 руб.</w:t>
            </w:r>
          </w:p>
        </w:tc>
      </w:tr>
    </w:tbl>
    <w:p w:rsidR="00DB5394" w:rsidRDefault="00DB5394" w:rsidP="00DB5394">
      <w:pPr>
        <w:rPr>
          <w:rFonts w:ascii="Montserrat" w:hAnsi="Montserrat"/>
          <w:b/>
          <w:bCs/>
          <w:color w:val="212529"/>
          <w:sz w:val="21"/>
          <w:szCs w:val="21"/>
        </w:rPr>
      </w:pPr>
    </w:p>
    <w:p w:rsidR="00DB5394" w:rsidRPr="00DB5394" w:rsidRDefault="00DB5394" w:rsidP="00DB5394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rPr>
          <w:rFonts w:eastAsia="Times New Roman" w:cs="Times New Roman"/>
          <w:b/>
          <w:bCs/>
          <w:color w:val="212529"/>
          <w:kern w:val="0"/>
          <w:lang w:eastAsia="ru-RU"/>
          <w14:ligatures w14:val="none"/>
        </w:rPr>
      </w:pPr>
      <w:r w:rsidRPr="00DB5394">
        <w:rPr>
          <w:rFonts w:eastAsia="Times New Roman" w:cs="Times New Roman"/>
          <w:b/>
          <w:bCs/>
          <w:color w:val="212529"/>
          <w:kern w:val="0"/>
          <w:lang w:eastAsia="ru-RU"/>
          <w14:ligatures w14:val="none"/>
        </w:rPr>
        <w:t>Иные юридические услуги</w:t>
      </w:r>
    </w:p>
    <w:p w:rsidR="00DB5394" w:rsidRDefault="00DB5394" w:rsidP="00DB5394">
      <w:pPr>
        <w:rPr>
          <w:rFonts w:ascii="Montserrat" w:hAnsi="Montserrat"/>
          <w:color w:val="212529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DB5394" w:rsidRPr="00CB4315" w:rsidTr="00742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B4C6E7" w:themeFill="accent1" w:themeFillTint="66"/>
          </w:tcPr>
          <w:p w:rsidR="00DB5394" w:rsidRPr="00CB4315" w:rsidRDefault="00DB5394" w:rsidP="00742931">
            <w:pPr>
              <w:rPr>
                <w:color w:val="212529"/>
              </w:rPr>
            </w:pPr>
            <w:r w:rsidRPr="00CB4315">
              <w:rPr>
                <w:color w:val="212529"/>
              </w:rPr>
              <w:t xml:space="preserve">Наименование </w:t>
            </w:r>
          </w:p>
        </w:tc>
        <w:tc>
          <w:tcPr>
            <w:tcW w:w="3113" w:type="dxa"/>
            <w:shd w:val="clear" w:color="auto" w:fill="B4C6E7" w:themeFill="accent1" w:themeFillTint="66"/>
          </w:tcPr>
          <w:p w:rsidR="00DB5394" w:rsidRPr="00CB4315" w:rsidRDefault="00DB5394" w:rsidP="00742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2529"/>
              </w:rPr>
            </w:pPr>
            <w:r w:rsidRPr="00CB4315">
              <w:rPr>
                <w:color w:val="212529"/>
              </w:rPr>
              <w:t xml:space="preserve">Стоимость, руб. </w:t>
            </w:r>
          </w:p>
        </w:tc>
      </w:tr>
      <w:tr w:rsidR="00DB5394" w:rsidRPr="00CB4315" w:rsidTr="0074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>
              <w:rPr>
                <w:b w:val="0"/>
                <w:bCs w:val="0"/>
                <w:color w:val="212529"/>
                <w:sz w:val="20"/>
                <w:szCs w:val="20"/>
              </w:rPr>
              <w:t>Регистрация компании в Российской Федерации</w:t>
            </w:r>
          </w:p>
        </w:tc>
        <w:tc>
          <w:tcPr>
            <w:tcW w:w="3113" w:type="dxa"/>
          </w:tcPr>
          <w:p w:rsidR="00DB5394" w:rsidRPr="00CB4315" w:rsidRDefault="00DB5394" w:rsidP="007429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529"/>
              </w:rPr>
            </w:pPr>
            <w:r>
              <w:rPr>
                <w:color w:val="212529"/>
                <w:sz w:val="20"/>
                <w:szCs w:val="20"/>
              </w:rPr>
              <w:t xml:space="preserve">от </w:t>
            </w:r>
            <w:r>
              <w:rPr>
                <w:color w:val="212529"/>
                <w:sz w:val="20"/>
                <w:szCs w:val="20"/>
              </w:rPr>
              <w:t>10</w:t>
            </w:r>
            <w:r w:rsidRPr="00CB4315">
              <w:rPr>
                <w:color w:val="212529"/>
                <w:sz w:val="20"/>
                <w:szCs w:val="20"/>
              </w:rPr>
              <w:t xml:space="preserve"> 000 руб.</w:t>
            </w:r>
          </w:p>
        </w:tc>
      </w:tr>
      <w:tr w:rsidR="00DB5394" w:rsidRPr="00CB4315" w:rsidTr="00742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>
              <w:rPr>
                <w:b w:val="0"/>
                <w:bCs w:val="0"/>
                <w:color w:val="212529"/>
                <w:sz w:val="20"/>
                <w:szCs w:val="20"/>
              </w:rPr>
              <w:t xml:space="preserve">Регистрации иностранной компании </w:t>
            </w:r>
          </w:p>
        </w:tc>
        <w:tc>
          <w:tcPr>
            <w:tcW w:w="3113" w:type="dxa"/>
          </w:tcPr>
          <w:p w:rsidR="00DB5394" w:rsidRDefault="00DB5394" w:rsidP="007429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от 100 000 руб.</w:t>
            </w:r>
          </w:p>
        </w:tc>
      </w:tr>
      <w:tr w:rsidR="00DB5394" w:rsidRPr="00CB4315" w:rsidTr="0074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>
              <w:rPr>
                <w:b w:val="0"/>
                <w:bCs w:val="0"/>
                <w:color w:val="212529"/>
                <w:sz w:val="20"/>
                <w:szCs w:val="20"/>
              </w:rPr>
              <w:lastRenderedPageBreak/>
              <w:t xml:space="preserve">Ликвидация компании в Российской Федерации </w:t>
            </w:r>
          </w:p>
        </w:tc>
        <w:tc>
          <w:tcPr>
            <w:tcW w:w="3113" w:type="dxa"/>
          </w:tcPr>
          <w:p w:rsidR="00DB5394" w:rsidRPr="00CB4315" w:rsidRDefault="00DB5394" w:rsidP="00742931">
            <w:pPr>
              <w:shd w:val="clear" w:color="auto" w:fill="FFFFFF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529"/>
                <w:sz w:val="20"/>
                <w:szCs w:val="20"/>
              </w:rPr>
            </w:pPr>
            <w:r w:rsidRPr="00CB4315">
              <w:rPr>
                <w:color w:val="212529"/>
                <w:sz w:val="20"/>
                <w:szCs w:val="20"/>
              </w:rPr>
              <w:t>от </w:t>
            </w:r>
            <w:r>
              <w:rPr>
                <w:color w:val="212529"/>
                <w:sz w:val="20"/>
                <w:szCs w:val="20"/>
              </w:rPr>
              <w:t>1</w:t>
            </w:r>
            <w:r>
              <w:rPr>
                <w:color w:val="212529"/>
                <w:sz w:val="20"/>
                <w:szCs w:val="20"/>
              </w:rPr>
              <w:t>00</w:t>
            </w:r>
            <w:r>
              <w:rPr>
                <w:color w:val="212529"/>
                <w:sz w:val="20"/>
                <w:szCs w:val="20"/>
              </w:rPr>
              <w:t xml:space="preserve"> </w:t>
            </w:r>
            <w:r w:rsidRPr="00CB4315">
              <w:rPr>
                <w:color w:val="212529"/>
                <w:sz w:val="20"/>
                <w:szCs w:val="20"/>
              </w:rPr>
              <w:t>000 руб.</w:t>
            </w:r>
          </w:p>
        </w:tc>
      </w:tr>
      <w:tr w:rsidR="00DB5394" w:rsidRPr="00CB4315" w:rsidTr="00742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DB5394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>
              <w:rPr>
                <w:b w:val="0"/>
                <w:bCs w:val="0"/>
                <w:color w:val="212529"/>
                <w:sz w:val="20"/>
                <w:szCs w:val="20"/>
              </w:rPr>
              <w:t xml:space="preserve">Ликвидация иностранной компании </w:t>
            </w:r>
          </w:p>
        </w:tc>
        <w:tc>
          <w:tcPr>
            <w:tcW w:w="3113" w:type="dxa"/>
          </w:tcPr>
          <w:p w:rsidR="00DB5394" w:rsidRPr="00CB4315" w:rsidRDefault="00DB5394" w:rsidP="00742931">
            <w:pPr>
              <w:shd w:val="clear" w:color="auto" w:fill="FFFFFF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от 1</w:t>
            </w:r>
            <w:r>
              <w:rPr>
                <w:color w:val="212529"/>
                <w:sz w:val="20"/>
                <w:szCs w:val="20"/>
              </w:rPr>
              <w:t>00</w:t>
            </w:r>
            <w:r>
              <w:rPr>
                <w:color w:val="212529"/>
                <w:sz w:val="20"/>
                <w:szCs w:val="20"/>
              </w:rPr>
              <w:t> 000 руб.</w:t>
            </w:r>
          </w:p>
        </w:tc>
      </w:tr>
      <w:tr w:rsidR="00DB5394" w:rsidRPr="00CB4315" w:rsidTr="00742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DB5394" w:rsidRPr="00DB5394" w:rsidRDefault="00A2687C" w:rsidP="00742931">
            <w:pPr>
              <w:rPr>
                <w:b w:val="0"/>
                <w:bCs w:val="0"/>
                <w:color w:val="212529"/>
                <w:sz w:val="20"/>
                <w:szCs w:val="20"/>
              </w:rPr>
            </w:pPr>
            <w:r>
              <w:rPr>
                <w:b w:val="0"/>
                <w:bCs w:val="0"/>
                <w:color w:val="212529"/>
                <w:sz w:val="20"/>
                <w:szCs w:val="20"/>
              </w:rPr>
              <w:t xml:space="preserve">Сопровождение сделки с зарубежной недвижимостью </w:t>
            </w:r>
          </w:p>
        </w:tc>
        <w:tc>
          <w:tcPr>
            <w:tcW w:w="3113" w:type="dxa"/>
          </w:tcPr>
          <w:p w:rsidR="00DB5394" w:rsidRPr="00CB4315" w:rsidRDefault="00DB5394" w:rsidP="007429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529"/>
              </w:rPr>
            </w:pPr>
            <w:r w:rsidRPr="00CB4315">
              <w:rPr>
                <w:color w:val="212529"/>
                <w:sz w:val="20"/>
                <w:szCs w:val="20"/>
              </w:rPr>
              <w:t>от </w:t>
            </w:r>
            <w:r w:rsidR="00A2687C">
              <w:rPr>
                <w:color w:val="212529"/>
                <w:sz w:val="20"/>
                <w:szCs w:val="20"/>
              </w:rPr>
              <w:t>100</w:t>
            </w:r>
            <w:r w:rsidRPr="00CB4315">
              <w:rPr>
                <w:color w:val="212529"/>
                <w:sz w:val="20"/>
                <w:szCs w:val="20"/>
              </w:rPr>
              <w:t xml:space="preserve"> 000 руб.</w:t>
            </w:r>
          </w:p>
        </w:tc>
      </w:tr>
    </w:tbl>
    <w:p w:rsidR="00A2687C" w:rsidRDefault="00A2687C" w:rsidP="00DB5394">
      <w:pPr>
        <w:pStyle w:val="a7"/>
        <w:spacing w:before="0" w:beforeAutospacing="0"/>
        <w:rPr>
          <w:rFonts w:ascii="Montserrat" w:hAnsi="Montserrat"/>
          <w:color w:val="212529"/>
          <w:sz w:val="20"/>
          <w:szCs w:val="20"/>
        </w:rPr>
      </w:pPr>
    </w:p>
    <w:p w:rsidR="00DB5394" w:rsidRPr="00A2687C" w:rsidRDefault="00DB5394" w:rsidP="00A2687C">
      <w:pPr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color w:val="212529"/>
        </w:rPr>
      </w:pPr>
      <w:r w:rsidRPr="00A2687C">
        <w:rPr>
          <w:color w:val="212529"/>
        </w:rPr>
        <w:t>Стоимость </w:t>
      </w:r>
      <w:r w:rsidRPr="00A2687C">
        <w:rPr>
          <w:b/>
          <w:bCs/>
        </w:rPr>
        <w:t>1 часа работы юриста составляет 5 000 руб.</w:t>
      </w:r>
      <w:r w:rsidRPr="00A2687C">
        <w:rPr>
          <w:color w:val="212529"/>
        </w:rPr>
        <w:t> В стоимость включаются все действия юриста, связанные с надлежащим оказанием услуги.</w:t>
      </w:r>
    </w:p>
    <w:p w:rsidR="00DB5394" w:rsidRPr="00A2687C" w:rsidRDefault="00DB5394" w:rsidP="00A2687C">
      <w:pPr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color w:val="212529"/>
        </w:rPr>
      </w:pPr>
      <w:r w:rsidRPr="00A2687C">
        <w:rPr>
          <w:color w:val="212529"/>
        </w:rPr>
        <w:t>При необходимости выезда юриста к месту оказания услуги затраченное на проезд время оплачивается по ставке 2</w:t>
      </w:r>
      <w:r w:rsidR="00A2687C" w:rsidRPr="00A2687C">
        <w:rPr>
          <w:color w:val="212529"/>
        </w:rPr>
        <w:t xml:space="preserve"> </w:t>
      </w:r>
      <w:r w:rsidRPr="00A2687C">
        <w:rPr>
          <w:color w:val="212529"/>
        </w:rPr>
        <w:t>500 руб./час. По данной расценке оплачивается также вынужденное время ожидания юриста (например, в случаях задержки судебного заседания).</w:t>
      </w:r>
    </w:p>
    <w:p w:rsidR="00DB5394" w:rsidRPr="00A2687C" w:rsidRDefault="00DB5394" w:rsidP="00A2687C">
      <w:pPr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color w:val="212529"/>
        </w:rPr>
      </w:pPr>
      <w:r w:rsidRPr="00A2687C">
        <w:rPr>
          <w:color w:val="212529"/>
        </w:rPr>
        <w:t xml:space="preserve">В случае выезда (вылета) юриста в командировку, заказчик оплачивает исполнителю на основании подтверждающих документов стоимость проживания в гостинице, стоимость проезда (перелета), стоимость питания из расчета 3000 руб./сутки. Услуги юриста, находящегося </w:t>
      </w:r>
      <w:r w:rsidR="00A2687C" w:rsidRPr="00A2687C">
        <w:rPr>
          <w:color w:val="212529"/>
        </w:rPr>
        <w:t>в командировке,</w:t>
      </w:r>
      <w:r w:rsidRPr="00A2687C">
        <w:rPr>
          <w:color w:val="212529"/>
        </w:rPr>
        <w:t xml:space="preserve"> оплачиваются из расчета 5000 руб./час в период рабочего времени (с 9:00 до 18:00). За пределами рабочего времени оплата производится только в случаях оказания юристом в это время услуг.</w:t>
      </w:r>
    </w:p>
    <w:p w:rsidR="00DB5394" w:rsidRPr="00A2687C" w:rsidRDefault="00DB5394" w:rsidP="00A2687C">
      <w:pPr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color w:val="212529"/>
        </w:rPr>
      </w:pPr>
      <w:r w:rsidRPr="00A2687C">
        <w:rPr>
          <w:color w:val="212529"/>
        </w:rPr>
        <w:t>С клиентом заключается договор на оказание юридических услуг, в соответствии с которым, исполнитель ежемесячно направляет заказчику подробный отчет об оказанных услугах (с указанием времени выполнения), счет на оплату услуг, акт сдачи-приемки оказанных услуг. Оплата услуг осуществляется ежемесячно на основании выставленных счетов.</w:t>
      </w:r>
    </w:p>
    <w:sectPr w:rsidR="00DB5394" w:rsidRPr="00A2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366B"/>
    <w:multiLevelType w:val="hybridMultilevel"/>
    <w:tmpl w:val="0508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7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15"/>
    <w:rsid w:val="007A4D2C"/>
    <w:rsid w:val="00944DB0"/>
    <w:rsid w:val="00A2687C"/>
    <w:rsid w:val="00CB4315"/>
    <w:rsid w:val="00DB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6CB02"/>
  <w15:chartTrackingRefBased/>
  <w15:docId w15:val="{9EB14E90-DADE-5C42-B907-B86AC12D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394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315"/>
    <w:rPr>
      <w:b/>
      <w:bCs/>
    </w:rPr>
  </w:style>
  <w:style w:type="paragraph" w:styleId="a4">
    <w:name w:val="List Paragraph"/>
    <w:basedOn w:val="a"/>
    <w:uiPriority w:val="34"/>
    <w:qFormat/>
    <w:rsid w:val="00CB4315"/>
    <w:pPr>
      <w:ind w:left="720"/>
      <w:contextualSpacing/>
    </w:pPr>
    <w:rPr>
      <w:rFonts w:eastAsiaTheme="minorHAnsi" w:cstheme="minorBidi"/>
      <w:kern w:val="2"/>
      <w:lang w:eastAsia="en-US"/>
      <w14:ligatures w14:val="standardContextual"/>
    </w:rPr>
  </w:style>
  <w:style w:type="table" w:styleId="a5">
    <w:name w:val="Table Grid"/>
    <w:basedOn w:val="a1"/>
    <w:uiPriority w:val="39"/>
    <w:rsid w:val="00CB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CB43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CB43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Normal (Web)"/>
    <w:basedOn w:val="a"/>
    <w:uiPriority w:val="99"/>
    <w:unhideWhenUsed/>
    <w:rsid w:val="00DB53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7413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11" w:color="EFEFEF"/>
            <w:bottom w:val="single" w:sz="6" w:space="0" w:color="EFEFEF"/>
            <w:right w:val="single" w:sz="6" w:space="11" w:color="EFEFEF"/>
          </w:divBdr>
          <w:divsChild>
            <w:div w:id="2091149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9592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814836386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051029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0397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455366198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39272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059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74209977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191069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6832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662389870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127241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6365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949770546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7747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4334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683747004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</w:divsChild>
        </w:div>
      </w:divsChild>
    </w:div>
    <w:div w:id="257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704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11" w:color="EFEFEF"/>
            <w:bottom w:val="single" w:sz="6" w:space="0" w:color="EFEFEF"/>
            <w:right w:val="single" w:sz="6" w:space="11" w:color="EFEFEF"/>
          </w:divBdr>
          <w:divsChild>
            <w:div w:id="228272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4577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11" w:color="EFEFEF"/>
            <w:bottom w:val="single" w:sz="6" w:space="0" w:color="EFEFEF"/>
            <w:right w:val="single" w:sz="6" w:space="11" w:color="EFEFEF"/>
          </w:divBdr>
          <w:divsChild>
            <w:div w:id="521937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292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11" w:color="EFEFEF"/>
            <w:bottom w:val="single" w:sz="6" w:space="0" w:color="EFEFEF"/>
            <w:right w:val="single" w:sz="6" w:space="11" w:color="EFEFEF"/>
          </w:divBdr>
          <w:divsChild>
            <w:div w:id="884610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3898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524489764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74660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5378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640453656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40557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89375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555942394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49759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7495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513494513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705136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2157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748697513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</w:divsChild>
        </w:div>
      </w:divsChild>
    </w:div>
    <w:div w:id="656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6301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11" w:color="EFEFEF"/>
            <w:bottom w:val="single" w:sz="6" w:space="0" w:color="EFEFEF"/>
            <w:right w:val="single" w:sz="6" w:space="11" w:color="EFEFEF"/>
          </w:divBdr>
          <w:divsChild>
            <w:div w:id="1153333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5327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76098948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202725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59058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234824112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261177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80239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330671449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297926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9700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681614929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2011709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5273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108238162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09590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2984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87569097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575018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3965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822772170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2060084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1734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861699804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</w:divsChild>
        </w:div>
      </w:divsChild>
    </w:div>
    <w:div w:id="944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760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11" w:color="EFEFEF"/>
            <w:bottom w:val="single" w:sz="6" w:space="0" w:color="EFEFEF"/>
            <w:right w:val="single" w:sz="6" w:space="11" w:color="EFEFEF"/>
          </w:divBdr>
          <w:divsChild>
            <w:div w:id="754941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0290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660307674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417796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7743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599141473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817188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49883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058434252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558662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561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493449454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126701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8735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489831207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</w:divsChild>
        </w:div>
      </w:divsChild>
    </w:div>
    <w:div w:id="1508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359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11" w:color="EFEFEF"/>
            <w:bottom w:val="single" w:sz="6" w:space="0" w:color="EFEFEF"/>
            <w:right w:val="single" w:sz="6" w:space="11" w:color="EFEFEF"/>
          </w:divBdr>
          <w:divsChild>
            <w:div w:id="1526333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0139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701131666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216239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2011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633051083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897206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8841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664159236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551454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3916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237516913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</w:divsChild>
        </w:div>
        <w:div w:id="1673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426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11" w:color="EFEFEF"/>
            <w:bottom w:val="single" w:sz="6" w:space="0" w:color="EFEFEF"/>
            <w:right w:val="single" w:sz="6" w:space="11" w:color="EFEFEF"/>
          </w:divBdr>
          <w:divsChild>
            <w:div w:id="1508398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1437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810290139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2134791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1023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589393801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151290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9520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480074433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800073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0101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51084174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963458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3963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219631889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480194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5203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556045044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14505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6901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319114842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854803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093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957642713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165559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2889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97221425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402172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7599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654142961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</w:divsChild>
        </w:div>
        <w:div w:id="15206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377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11" w:color="EFEFEF"/>
            <w:bottom w:val="single" w:sz="6" w:space="0" w:color="EFEFEF"/>
            <w:right w:val="single" w:sz="6" w:space="11" w:color="EFEFEF"/>
          </w:divBdr>
          <w:divsChild>
            <w:div w:id="579097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6380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11633533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458955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4499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638144993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176772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5553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67254043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497650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8410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130707424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401706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5911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491747740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237935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7928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709255369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</w:divsChild>
        </w:div>
        <w:div w:id="1574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3119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</w:div>
      </w:divsChild>
    </w:div>
    <w:div w:id="2061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4749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11" w:color="EFEFEF"/>
            <w:bottom w:val="single" w:sz="6" w:space="0" w:color="EFEFEF"/>
            <w:right w:val="single" w:sz="6" w:space="11" w:color="EFEFEF"/>
          </w:divBdr>
          <w:divsChild>
            <w:div w:id="1928076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624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561259282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998605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8249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260262710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2017728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6309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995599719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059790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9282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257759712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  <w:div w:id="1242566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6846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  <w:div w:id="1200557656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 Йордановски</dc:creator>
  <cp:keywords/>
  <dc:description/>
  <cp:lastModifiedBy>Стефан Йордановски</cp:lastModifiedBy>
  <cp:revision>1</cp:revision>
  <dcterms:created xsi:type="dcterms:W3CDTF">2023-09-04T08:28:00Z</dcterms:created>
  <dcterms:modified xsi:type="dcterms:W3CDTF">2023-09-04T09:54:00Z</dcterms:modified>
</cp:coreProperties>
</file>